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3AD3" w14:textId="77777777" w:rsidR="00F62767" w:rsidRDefault="00995185" w:rsidP="00DD1A18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16A94BD1" wp14:editId="755C1A57">
            <wp:extent cx="1631103" cy="6172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safe_logo_tagline_WOR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07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D7C67" w14:textId="77777777" w:rsidR="00995185" w:rsidRDefault="00995185" w:rsidP="00995185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1"/>
        <w:gridCol w:w="4649"/>
      </w:tblGrid>
      <w:tr w:rsidR="00995185" w:rsidRPr="00995185" w14:paraId="289A1F96" w14:textId="77777777" w:rsidTr="00F31348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95"/>
              <w:gridCol w:w="3416"/>
            </w:tblGrid>
            <w:tr w:rsidR="00995185" w:rsidRPr="00995185" w14:paraId="479279F1" w14:textId="77777777" w:rsidTr="00995185">
              <w:tc>
                <w:tcPr>
                  <w:tcW w:w="1295" w:type="dxa"/>
                </w:tcPr>
                <w:p w14:paraId="128A6DC3" w14:textId="77777777" w:rsidR="00995185" w:rsidRPr="00995185" w:rsidRDefault="00995185" w:rsidP="00995185">
                  <w:pPr>
                    <w:spacing w:before="2" w:after="0" w:line="240" w:lineRule="auto"/>
                    <w:ind w:right="115"/>
                    <w:jc w:val="right"/>
                    <w:outlineLvl w:val="1"/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</w:pPr>
                  <w:r w:rsidRPr="00995185"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  <w:t>Contact</w:t>
                  </w:r>
                </w:p>
              </w:tc>
              <w:tc>
                <w:tcPr>
                  <w:tcW w:w="3416" w:type="dxa"/>
                </w:tcPr>
                <w:sdt>
                  <w:sdtPr>
                    <w:rPr>
                      <w:rFonts w:ascii="Calibri" w:eastAsia="Times New Roman" w:hAnsi="Calibri" w:cs="Times New Roman"/>
                      <w:lang w:eastAsia="ja-JP"/>
                    </w:rPr>
                    <w:alias w:val="Your Name"/>
                    <w:tag w:val=""/>
                    <w:id w:val="1965699273"/>
                    <w:placeholder>
                      <w:docPart w:val="627E5540A8DB4FA8BF7E40D8AD1550D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63A18C5B" w14:textId="77777777" w:rsidR="00995185" w:rsidRPr="00995185" w:rsidRDefault="00995185" w:rsidP="0099518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ja-JP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lang w:eastAsia="ja-JP"/>
                        </w:rPr>
                        <w:t>Knesha Rose-Davison</w:t>
                      </w:r>
                    </w:p>
                  </w:sdtContent>
                </w:sdt>
              </w:tc>
            </w:tr>
            <w:tr w:rsidR="00995185" w:rsidRPr="00995185" w14:paraId="4D84D183" w14:textId="77777777" w:rsidTr="00995185">
              <w:tc>
                <w:tcPr>
                  <w:tcW w:w="1295" w:type="dxa"/>
                </w:tcPr>
                <w:p w14:paraId="595CE831" w14:textId="77777777" w:rsidR="00995185" w:rsidRPr="00995185" w:rsidRDefault="00995185" w:rsidP="00995185">
                  <w:pPr>
                    <w:spacing w:before="2" w:after="0" w:line="240" w:lineRule="auto"/>
                    <w:ind w:right="115"/>
                    <w:jc w:val="right"/>
                    <w:outlineLvl w:val="1"/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</w:pPr>
                  <w:r w:rsidRPr="00995185"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  <w:t>Telephone</w:t>
                  </w:r>
                </w:p>
              </w:tc>
              <w:tc>
                <w:tcPr>
                  <w:tcW w:w="3416" w:type="dxa"/>
                </w:tcPr>
                <w:sdt>
                  <w:sdtPr>
                    <w:rPr>
                      <w:rFonts w:ascii="Calibri" w:eastAsia="Times New Roman" w:hAnsi="Calibri" w:cs="Times New Roman"/>
                      <w:lang w:eastAsia="ja-JP"/>
                    </w:rPr>
                    <w:alias w:val="Company Phone"/>
                    <w:tag w:val=""/>
                    <w:id w:val="256028369"/>
                    <w:placeholder>
                      <w:docPart w:val="FDCCEF407929465CB4E6C95634CF4CB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5C44913E" w14:textId="20F0EC54" w:rsidR="00995185" w:rsidRPr="00995185" w:rsidRDefault="00995185" w:rsidP="0099518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ja-JP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lang w:eastAsia="ja-JP"/>
                        </w:rPr>
                        <w:t>866-312-3002</w:t>
                      </w:r>
                      <w:r w:rsidR="00877DDD">
                        <w:rPr>
                          <w:rFonts w:ascii="Calibri" w:eastAsia="Times New Roman" w:hAnsi="Calibri" w:cs="Times New Roman"/>
                          <w:lang w:eastAsia="ja-JP"/>
                        </w:rPr>
                        <w:t xml:space="preserve"> ext. 002</w:t>
                      </w:r>
                    </w:p>
                  </w:sdtContent>
                </w:sdt>
              </w:tc>
            </w:tr>
            <w:tr w:rsidR="00995185" w:rsidRPr="00995185" w14:paraId="0F959AE6" w14:textId="77777777" w:rsidTr="00995185">
              <w:tc>
                <w:tcPr>
                  <w:tcW w:w="1295" w:type="dxa"/>
                </w:tcPr>
                <w:p w14:paraId="7B666E32" w14:textId="77777777" w:rsidR="00995185" w:rsidRPr="00995185" w:rsidRDefault="00995185" w:rsidP="00995185">
                  <w:pPr>
                    <w:spacing w:before="2" w:after="0" w:line="240" w:lineRule="auto"/>
                    <w:ind w:right="115"/>
                    <w:jc w:val="right"/>
                    <w:outlineLvl w:val="1"/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</w:pPr>
                  <w:r w:rsidRPr="00995185"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  <w:t>Email</w:t>
                  </w:r>
                </w:p>
              </w:tc>
              <w:tc>
                <w:tcPr>
                  <w:tcW w:w="3416" w:type="dxa"/>
                </w:tcPr>
                <w:sdt>
                  <w:sdtPr>
                    <w:rPr>
                      <w:rFonts w:ascii="Calibri" w:eastAsia="Times New Roman" w:hAnsi="Calibri" w:cs="Times New Roman"/>
                      <w:lang w:eastAsia="ja-JP"/>
                    </w:rPr>
                    <w:alias w:val="Company E-mail"/>
                    <w:tag w:val=""/>
                    <w:id w:val="224575003"/>
                    <w:placeholder>
                      <w:docPart w:val="2501DCBF88C54BF195588AE1D798ACA0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239E6BAD" w14:textId="77777777" w:rsidR="00995185" w:rsidRPr="00995185" w:rsidRDefault="00995185" w:rsidP="0099518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ja-JP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lang w:eastAsia="ja-JP"/>
                        </w:rPr>
                        <w:t>krose@agrisafe.org</w:t>
                      </w:r>
                    </w:p>
                  </w:sdtContent>
                </w:sdt>
              </w:tc>
            </w:tr>
            <w:tr w:rsidR="00995185" w:rsidRPr="00995185" w14:paraId="02ADDAEB" w14:textId="77777777" w:rsidTr="00995185">
              <w:tc>
                <w:tcPr>
                  <w:tcW w:w="1295" w:type="dxa"/>
                </w:tcPr>
                <w:p w14:paraId="7964353B" w14:textId="77777777" w:rsidR="00995185" w:rsidRPr="00995185" w:rsidRDefault="00995185" w:rsidP="00995185">
                  <w:pPr>
                    <w:spacing w:before="2" w:after="0" w:line="240" w:lineRule="auto"/>
                    <w:ind w:right="115"/>
                    <w:jc w:val="right"/>
                    <w:outlineLvl w:val="1"/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</w:pPr>
                  <w:r w:rsidRPr="00995185">
                    <w:rPr>
                      <w:rFonts w:ascii="Calibri" w:eastAsia="Times New Roman" w:hAnsi="Calibri" w:cs="Times New Roman"/>
                      <w:i/>
                      <w:iCs/>
                      <w:color w:val="4A66AC"/>
                      <w:lang w:eastAsia="ja-JP"/>
                    </w:rPr>
                    <w:t>Website</w:t>
                  </w:r>
                </w:p>
              </w:tc>
              <w:tc>
                <w:tcPr>
                  <w:tcW w:w="3416" w:type="dxa"/>
                </w:tcPr>
                <w:p w14:paraId="145B03CF" w14:textId="77777777" w:rsidR="00995185" w:rsidRPr="00995185" w:rsidRDefault="009B63BD" w:rsidP="009951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ja-JP"/>
                    </w:rPr>
                  </w:pPr>
                  <w:hyperlink r:id="rId8" w:history="1">
                    <w:r w:rsidR="00995185" w:rsidRPr="00995185">
                      <w:rPr>
                        <w:rFonts w:ascii="Calibri" w:eastAsia="Times New Roman" w:hAnsi="Calibri" w:cs="Times New Roman"/>
                        <w:color w:val="9454C3"/>
                        <w:u w:val="single"/>
                        <w:lang w:eastAsia="ja-JP"/>
                      </w:rPr>
                      <w:t>www.agrisafe.org</w:t>
                    </w:r>
                  </w:hyperlink>
                  <w:r w:rsidR="00995185" w:rsidRPr="00995185">
                    <w:rPr>
                      <w:rFonts w:ascii="Calibri" w:eastAsia="Times New Roman" w:hAnsi="Calibri" w:cs="Times New Roman"/>
                      <w:lang w:eastAsia="ja-JP"/>
                    </w:rPr>
                    <w:t xml:space="preserve"> </w:t>
                  </w:r>
                </w:p>
              </w:tc>
            </w:tr>
          </w:tbl>
          <w:p w14:paraId="62B41E1E" w14:textId="77777777" w:rsidR="00995185" w:rsidRPr="00995185" w:rsidRDefault="00995185" w:rsidP="00995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ja-JP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32F4604F" w14:textId="77777777" w:rsidR="00995185" w:rsidRPr="00995185" w:rsidRDefault="00995185" w:rsidP="00995185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4A66AC"/>
                <w:sz w:val="28"/>
                <w:szCs w:val="28"/>
                <w:lang w:eastAsia="ja-JP"/>
              </w:rPr>
            </w:pPr>
            <w:r w:rsidRPr="00995185">
              <w:rPr>
                <w:rFonts w:ascii="Calibri" w:eastAsia="Times New Roman" w:hAnsi="Calibri" w:cs="Times New Roman"/>
                <w:color w:val="4A66AC"/>
                <w:sz w:val="28"/>
                <w:szCs w:val="28"/>
                <w:lang w:eastAsia="ja-JP"/>
              </w:rPr>
              <w:t>FOR IMMEDIATE RELEASE</w:t>
            </w:r>
          </w:p>
          <w:sdt>
            <w:sdtPr>
              <w:rPr>
                <w:rFonts w:ascii="Calibri" w:eastAsia="Times New Roman" w:hAnsi="Calibri" w:cs="Times New Roman"/>
                <w:color w:val="4A66AC"/>
                <w:sz w:val="28"/>
                <w:szCs w:val="28"/>
                <w:lang w:eastAsia="ja-JP"/>
              </w:rPr>
              <w:alias w:val="Date"/>
              <w:tag w:val=""/>
              <w:id w:val="1321768727"/>
              <w:placeholder>
                <w:docPart w:val="333F7B9C3751442F9157087E579FE156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9-0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41F8765" w14:textId="05EA3F6E" w:rsidR="00995185" w:rsidRPr="00995185" w:rsidRDefault="00995185" w:rsidP="000A5889">
                <w:pPr>
                  <w:spacing w:after="0" w:line="240" w:lineRule="auto"/>
                  <w:jc w:val="right"/>
                  <w:outlineLvl w:val="0"/>
                  <w:rPr>
                    <w:rFonts w:ascii="Calibri" w:eastAsia="Times New Roman" w:hAnsi="Calibri" w:cs="Times New Roman"/>
                    <w:color w:val="4A66AC"/>
                    <w:sz w:val="28"/>
                    <w:szCs w:val="28"/>
                    <w:lang w:eastAsia="ja-JP"/>
                  </w:rPr>
                </w:pPr>
                <w:r>
                  <w:rPr>
                    <w:rFonts w:ascii="Calibri" w:eastAsia="Times New Roman" w:hAnsi="Calibri" w:cs="Times New Roman"/>
                    <w:color w:val="4A66AC"/>
                    <w:sz w:val="28"/>
                    <w:szCs w:val="28"/>
                    <w:lang w:eastAsia="ja-JP"/>
                  </w:rPr>
                  <w:t xml:space="preserve">September </w:t>
                </w:r>
                <w:r w:rsidR="00DD1A18">
                  <w:rPr>
                    <w:rFonts w:ascii="Calibri" w:eastAsia="Times New Roman" w:hAnsi="Calibri" w:cs="Times New Roman"/>
                    <w:color w:val="4A66AC"/>
                    <w:sz w:val="28"/>
                    <w:szCs w:val="28"/>
                    <w:lang w:eastAsia="ja-JP"/>
                  </w:rPr>
                  <w:t>4</w:t>
                </w:r>
                <w:r w:rsidR="0066074D">
                  <w:rPr>
                    <w:rFonts w:ascii="Calibri" w:eastAsia="Times New Roman" w:hAnsi="Calibri" w:cs="Times New Roman"/>
                    <w:color w:val="4A66AC"/>
                    <w:sz w:val="28"/>
                    <w:szCs w:val="28"/>
                    <w:lang w:eastAsia="ja-JP"/>
                  </w:rPr>
                  <w:t>, 2018</w:t>
                </w:r>
              </w:p>
            </w:sdtContent>
          </w:sdt>
        </w:tc>
      </w:tr>
    </w:tbl>
    <w:p w14:paraId="3BBA7491" w14:textId="77777777" w:rsidR="00995185" w:rsidRDefault="00995185" w:rsidP="00995185">
      <w:pPr>
        <w:jc w:val="center"/>
      </w:pPr>
    </w:p>
    <w:p w14:paraId="7B16A58E" w14:textId="78C18B56" w:rsidR="00F62767" w:rsidRDefault="0066074D" w:rsidP="00133D57">
      <w:pPr>
        <w:jc w:val="center"/>
        <w:rPr>
          <w:b/>
        </w:rPr>
      </w:pPr>
      <w:r>
        <w:rPr>
          <w:b/>
        </w:rPr>
        <w:t>Cultivating the Seeds of Safety</w:t>
      </w:r>
    </w:p>
    <w:p w14:paraId="0B42CD5A" w14:textId="1CCCA38E" w:rsidR="006D7FB7" w:rsidRPr="00995185" w:rsidRDefault="006D7FB7" w:rsidP="00133D57">
      <w:pPr>
        <w:jc w:val="center"/>
        <w:rPr>
          <w:b/>
        </w:rPr>
      </w:pPr>
      <w:r>
        <w:rPr>
          <w:b/>
        </w:rPr>
        <w:t>2018 National Farm Safety and Health Week</w:t>
      </w:r>
    </w:p>
    <w:p w14:paraId="2EDA3259" w14:textId="55A704DE" w:rsidR="00EE244A" w:rsidRDefault="00F62767" w:rsidP="00F62767">
      <w:r>
        <w:t xml:space="preserve">Agriculture </w:t>
      </w:r>
      <w:r w:rsidR="00EE244A">
        <w:t xml:space="preserve">is </w:t>
      </w:r>
      <w:r w:rsidR="00F840B9">
        <w:t>recognized</w:t>
      </w:r>
      <w:r>
        <w:t xml:space="preserve"> as one of the most </w:t>
      </w:r>
      <w:r w:rsidR="00F840B9">
        <w:t>hazardous</w:t>
      </w:r>
      <w:r>
        <w:t xml:space="preserve"> industries in America and </w:t>
      </w:r>
      <w:r w:rsidR="00D1676F">
        <w:t>around the world</w:t>
      </w:r>
      <w:r>
        <w:t xml:space="preserve">.  </w:t>
      </w:r>
      <w:r w:rsidR="00C876FD">
        <w:t xml:space="preserve">In the United States, over two million </w:t>
      </w:r>
      <w:r w:rsidR="00C876FD" w:rsidRPr="00C876FD">
        <w:t xml:space="preserve">full-time workers were employed in </w:t>
      </w:r>
      <w:r w:rsidR="00C876FD">
        <w:t xml:space="preserve">the </w:t>
      </w:r>
      <w:r w:rsidR="00C876FD" w:rsidRPr="00C876FD">
        <w:t>production</w:t>
      </w:r>
      <w:r w:rsidR="00C876FD">
        <w:t xml:space="preserve"> of crops, livestock</w:t>
      </w:r>
      <w:r w:rsidR="00877DDD">
        <w:t>,</w:t>
      </w:r>
      <w:r w:rsidR="00C876FD">
        <w:t xml:space="preserve"> and poultry</w:t>
      </w:r>
      <w:r w:rsidR="00C876FD" w:rsidRPr="00C876FD">
        <w:t xml:space="preserve"> in 2017.</w:t>
      </w:r>
      <w:r w:rsidR="00C876FD">
        <w:t xml:space="preserve"> </w:t>
      </w:r>
      <w:r w:rsidR="00EE244A">
        <w:t>According to</w:t>
      </w:r>
      <w:r w:rsidR="00DD1A18">
        <w:t xml:space="preserve"> </w:t>
      </w:r>
      <w:r w:rsidR="00DD1A18" w:rsidRPr="00DD1A18">
        <w:t>CDC</w:t>
      </w:r>
      <w:r w:rsidR="007970DB">
        <w:t>-</w:t>
      </w:r>
      <w:r w:rsidR="00DD1A18" w:rsidRPr="00DD1A18">
        <w:t xml:space="preserve"> National Institute for Occupational Safety and Health (NIOSH)</w:t>
      </w:r>
      <w:r w:rsidR="00EE244A">
        <w:t xml:space="preserve"> i</w:t>
      </w:r>
      <w:r w:rsidR="00D1676F">
        <w:t>n 2016</w:t>
      </w:r>
      <w:r w:rsidR="00EE244A" w:rsidRPr="00EE244A">
        <w:t xml:space="preserve">, </w:t>
      </w:r>
      <w:r w:rsidR="00D1676F">
        <w:t>417</w:t>
      </w:r>
      <w:r w:rsidR="00EE244A" w:rsidRPr="00EE244A">
        <w:t xml:space="preserve"> farmers and farm workers died from a work-related injury</w:t>
      </w:r>
      <w:r w:rsidR="00DD1A18">
        <w:t xml:space="preserve">. </w:t>
      </w:r>
      <w:r w:rsidR="00EE244A">
        <w:t>Young workers and youth living on farms are also subject more frequently to injuries and</w:t>
      </w:r>
      <w:r w:rsidR="00EE244A" w:rsidRPr="00EE244A">
        <w:t xml:space="preserve"> fatal injuries</w:t>
      </w:r>
      <w:r w:rsidR="00ED3D37">
        <w:t xml:space="preserve">. NIOSH reports that everyday approximately 100 agricultural workers will suffer an injury resulting in </w:t>
      </w:r>
      <w:r w:rsidR="00F530FB">
        <w:t xml:space="preserve">lost work time. </w:t>
      </w:r>
    </w:p>
    <w:p w14:paraId="0433FF44" w14:textId="5516D186" w:rsidR="007970DB" w:rsidRDefault="00F62767" w:rsidP="00F62767">
      <w:r>
        <w:t>N</w:t>
      </w:r>
      <w:r w:rsidR="004A799C">
        <w:t>ational Farm Safety and Health W</w:t>
      </w:r>
      <w:r>
        <w:t>eek has been recognized</w:t>
      </w:r>
      <w:r w:rsidR="004A799C">
        <w:t xml:space="preserve"> for</w:t>
      </w:r>
      <w:r>
        <w:t xml:space="preserve"> </w:t>
      </w:r>
      <w:r w:rsidR="000A5889">
        <w:t>over seventy years, since September 1944</w:t>
      </w:r>
      <w:r>
        <w:t xml:space="preserve">. AgriSafe along with partners such as the </w:t>
      </w:r>
      <w:r w:rsidRPr="00F62767">
        <w:t>National Education Center for Agricultural Safety</w:t>
      </w:r>
      <w:r>
        <w:t xml:space="preserve"> (NECAS) have hosted activities to support awareness for Ag health and safety professionals and </w:t>
      </w:r>
      <w:r w:rsidR="00877DDD">
        <w:t>farmers</w:t>
      </w:r>
      <w:r>
        <w:t xml:space="preserve"> alik</w:t>
      </w:r>
      <w:r w:rsidR="000A5889">
        <w:t xml:space="preserve">e.  </w:t>
      </w:r>
      <w:r w:rsidR="00E03768">
        <w:t>This year’s theme “Cultivating the Seeds of Safety”</w:t>
      </w:r>
      <w:r w:rsidR="003E1409">
        <w:t xml:space="preserve"> spotlights safe practices such as grain bin entry and PPE use </w:t>
      </w:r>
      <w:r w:rsidR="00C9128C">
        <w:t>for farmers</w:t>
      </w:r>
      <w:r w:rsidR="00EE244A">
        <w:t xml:space="preserve">. </w:t>
      </w:r>
      <w:r w:rsidR="00C4565B">
        <w:t>M</w:t>
      </w:r>
      <w:r w:rsidR="00C4565B" w:rsidRPr="00C4565B">
        <w:t>any injuries are preventable through education</w:t>
      </w:r>
      <w:r w:rsidR="00C4565B">
        <w:t xml:space="preserve"> and d</w:t>
      </w:r>
      <w:r w:rsidR="00C9128C">
        <w:t>uring September 16-22</w:t>
      </w:r>
      <w:r w:rsidR="00995185">
        <w:t xml:space="preserve">, our free </w:t>
      </w:r>
      <w:r>
        <w:t>webinars will share information on</w:t>
      </w:r>
      <w:r w:rsidR="00C9128C">
        <w:t xml:space="preserve"> </w:t>
      </w:r>
      <w:r w:rsidR="00C876FD">
        <w:t>the following top</w:t>
      </w:r>
      <w:r w:rsidR="007970DB" w:rsidRPr="007970DB">
        <w:t>ics</w:t>
      </w:r>
      <w:r w:rsidR="007970DB">
        <w:t xml:space="preserve">: </w:t>
      </w:r>
      <w:r w:rsidR="007970DB" w:rsidRPr="007970DB">
        <w:t> </w:t>
      </w:r>
      <w:r w:rsidR="007970DB">
        <w:t xml:space="preserve">Immigrant Workers </w:t>
      </w:r>
      <w:r w:rsidR="007970DB" w:rsidRPr="007970DB">
        <w:rPr>
          <w:b/>
        </w:rPr>
        <w:t>(Monday)</w:t>
      </w:r>
      <w:r w:rsidR="007970DB">
        <w:t>,</w:t>
      </w:r>
      <w:r w:rsidR="007970DB" w:rsidRPr="007970DB">
        <w:t> </w:t>
      </w:r>
      <w:r w:rsidR="007970DB">
        <w:t xml:space="preserve">Respiratory Health </w:t>
      </w:r>
      <w:r w:rsidR="007970DB" w:rsidRPr="007970DB">
        <w:rPr>
          <w:b/>
        </w:rPr>
        <w:t>(Tuesday),</w:t>
      </w:r>
      <w:r w:rsidR="007970DB">
        <w:t xml:space="preserve"> </w:t>
      </w:r>
      <w:r w:rsidR="007970DB" w:rsidRPr="007970DB">
        <w:t>Child/Youth Health and Safety</w:t>
      </w:r>
      <w:r w:rsidR="007970DB">
        <w:t xml:space="preserve"> </w:t>
      </w:r>
      <w:r w:rsidR="007970DB" w:rsidRPr="00877DDD">
        <w:rPr>
          <w:b/>
        </w:rPr>
        <w:t>(</w:t>
      </w:r>
      <w:r w:rsidR="007970DB" w:rsidRPr="00877DDD">
        <w:rPr>
          <w:b/>
          <w:bCs/>
        </w:rPr>
        <w:t>Wednesday</w:t>
      </w:r>
      <w:r w:rsidR="007970DB" w:rsidRPr="00877DDD">
        <w:rPr>
          <w:b/>
        </w:rPr>
        <w:t>),</w:t>
      </w:r>
      <w:r w:rsidR="007970DB" w:rsidRPr="007970DB">
        <w:t> Confined Spaces in Agriculture</w:t>
      </w:r>
      <w:r w:rsidR="007970DB">
        <w:t xml:space="preserve"> </w:t>
      </w:r>
      <w:r w:rsidR="007970DB" w:rsidRPr="00877DDD">
        <w:rPr>
          <w:b/>
        </w:rPr>
        <w:t>(</w:t>
      </w:r>
      <w:r w:rsidR="007970DB" w:rsidRPr="00877DDD">
        <w:rPr>
          <w:b/>
          <w:bCs/>
        </w:rPr>
        <w:t>Thursday)</w:t>
      </w:r>
      <w:r w:rsidR="007970DB">
        <w:t xml:space="preserve">, and Women’s Health </w:t>
      </w:r>
      <w:r w:rsidR="007970DB" w:rsidRPr="00877DDD">
        <w:rPr>
          <w:b/>
        </w:rPr>
        <w:t>(</w:t>
      </w:r>
      <w:r w:rsidR="007970DB" w:rsidRPr="00877DDD">
        <w:rPr>
          <w:b/>
          <w:bCs/>
        </w:rPr>
        <w:t>Friday)</w:t>
      </w:r>
      <w:r w:rsidR="007970DB">
        <w:t>.</w:t>
      </w:r>
      <w:r w:rsidR="00420BB7">
        <w:t xml:space="preserve"> “AgriSafe’s participation during NFSH Week remains a top priority, our job is to make health care professionals jobs easier, by pr</w:t>
      </w:r>
      <w:r w:rsidR="00620CCB">
        <w:t>oviding resources</w:t>
      </w:r>
      <w:r w:rsidR="00420BB7">
        <w:t xml:space="preserve">, such as these webinars,  as they care for farmers across the nation,” states Natalie Roy, Executive Director. </w:t>
      </w:r>
      <w:r w:rsidR="007970DB" w:rsidRPr="007970DB">
        <w:br/>
      </w:r>
    </w:p>
    <w:p w14:paraId="221E7337" w14:textId="2500F644" w:rsidR="00C4565B" w:rsidRDefault="00C9128C" w:rsidP="00F62767">
      <w:r>
        <w:t xml:space="preserve">This year AgriSafe is collaborating with </w:t>
      </w:r>
      <w:r w:rsidR="006D7FB7">
        <w:t>four</w:t>
      </w:r>
      <w:r>
        <w:t xml:space="preserve"> outside experts to share information </w:t>
      </w:r>
      <w:r w:rsidR="006D7FB7">
        <w:t>through our w</w:t>
      </w:r>
      <w:r>
        <w:t>ebinar</w:t>
      </w:r>
      <w:r w:rsidR="006521CB">
        <w:t xml:space="preserve"> </w:t>
      </w:r>
      <w:r w:rsidR="006D7FB7">
        <w:t xml:space="preserve">series. All webinars are free and open to the public, thanks to generous support from our sponsor, CHS. </w:t>
      </w:r>
      <w:r w:rsidR="00F62767">
        <w:t xml:space="preserve">For more information on National Farm Safety and Health week, visit </w:t>
      </w:r>
      <w:hyperlink r:id="rId9" w:history="1">
        <w:r w:rsidR="006D7FB7" w:rsidRPr="00325E85">
          <w:rPr>
            <w:rStyle w:val="Hyperlink"/>
          </w:rPr>
          <w:t>https://www.agrisafe.org/nfshweek2018</w:t>
        </w:r>
      </w:hyperlink>
    </w:p>
    <w:p w14:paraId="002992C1" w14:textId="24091D8F" w:rsidR="00F62767" w:rsidRDefault="00F62767" w:rsidP="00F62767">
      <w:r w:rsidRPr="00F62767">
        <w:t>AgriSa</w:t>
      </w:r>
      <w:r w:rsidR="00877DDD">
        <w:t>fe is a</w:t>
      </w:r>
      <w:r w:rsidRPr="00F62767">
        <w:t xml:space="preserve"> </w:t>
      </w:r>
      <w:r w:rsidR="00877DDD">
        <w:t>national</w:t>
      </w:r>
      <w:r w:rsidRPr="00F62767">
        <w:t xml:space="preserve"> 501©3 organization representing health and safety professionals who strive to </w:t>
      </w:r>
      <w:r w:rsidR="000C3371">
        <w:t xml:space="preserve">prevent and </w:t>
      </w:r>
      <w:r w:rsidRPr="00F62767">
        <w:t>reduce health disparities found among the agricultural community. Our mission is to support</w:t>
      </w:r>
      <w:r w:rsidR="00755F7F">
        <w:t xml:space="preserve"> and provide</w:t>
      </w:r>
      <w:r w:rsidRPr="00F62767">
        <w:t xml:space="preserve"> a growing network of trained agricultural health and safety professionals that assure access to preventative services for farm families and the agricultural community</w:t>
      </w:r>
      <w:r>
        <w:t xml:space="preserve">. </w:t>
      </w:r>
    </w:p>
    <w:p w14:paraId="790A19F9" w14:textId="77777777" w:rsidR="00C4565B" w:rsidRDefault="00C4565B" w:rsidP="00F62767"/>
    <w:p w14:paraId="64D9E815" w14:textId="36B14E14" w:rsidR="004C30F7" w:rsidRPr="00F62767" w:rsidRDefault="00420BB7" w:rsidP="00420BB7">
      <w:pPr>
        <w:jc w:val="center"/>
      </w:pPr>
      <w:r>
        <w:t>###</w:t>
      </w:r>
    </w:p>
    <w:sectPr w:rsidR="004C30F7" w:rsidRPr="00F62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ED81" w14:textId="77777777" w:rsidR="009B63BD" w:rsidRDefault="009B63BD" w:rsidP="00C83485">
      <w:pPr>
        <w:spacing w:after="0" w:line="240" w:lineRule="auto"/>
      </w:pPr>
      <w:r>
        <w:separator/>
      </w:r>
    </w:p>
  </w:endnote>
  <w:endnote w:type="continuationSeparator" w:id="0">
    <w:p w14:paraId="2286D368" w14:textId="77777777" w:rsidR="009B63BD" w:rsidRDefault="009B63BD" w:rsidP="00C8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053D" w14:textId="77777777" w:rsidR="00C83485" w:rsidRDefault="00C8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151E" w14:textId="77777777" w:rsidR="00C83485" w:rsidRDefault="00C8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F739" w14:textId="77777777" w:rsidR="00C83485" w:rsidRDefault="00C8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0D51" w14:textId="77777777" w:rsidR="009B63BD" w:rsidRDefault="009B63BD" w:rsidP="00C83485">
      <w:pPr>
        <w:spacing w:after="0" w:line="240" w:lineRule="auto"/>
      </w:pPr>
      <w:r>
        <w:separator/>
      </w:r>
    </w:p>
  </w:footnote>
  <w:footnote w:type="continuationSeparator" w:id="0">
    <w:p w14:paraId="062CC616" w14:textId="77777777" w:rsidR="009B63BD" w:rsidRDefault="009B63BD" w:rsidP="00C8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C3F5" w14:textId="77777777" w:rsidR="00C83485" w:rsidRDefault="00C8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03CE" w14:textId="77777777" w:rsidR="00C83485" w:rsidRDefault="00C8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34B1" w14:textId="77777777" w:rsidR="00C83485" w:rsidRDefault="00C83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67"/>
    <w:rsid w:val="000A5889"/>
    <w:rsid w:val="000B39CF"/>
    <w:rsid w:val="000C3371"/>
    <w:rsid w:val="00133D57"/>
    <w:rsid w:val="00197F51"/>
    <w:rsid w:val="003C5A2F"/>
    <w:rsid w:val="003E1409"/>
    <w:rsid w:val="00420BB7"/>
    <w:rsid w:val="004A799C"/>
    <w:rsid w:val="004C30F7"/>
    <w:rsid w:val="005F5B04"/>
    <w:rsid w:val="00620CCB"/>
    <w:rsid w:val="006521CB"/>
    <w:rsid w:val="0066074D"/>
    <w:rsid w:val="006D7FB7"/>
    <w:rsid w:val="00755F7F"/>
    <w:rsid w:val="007970DB"/>
    <w:rsid w:val="00837471"/>
    <w:rsid w:val="00877DDD"/>
    <w:rsid w:val="00901603"/>
    <w:rsid w:val="00926E77"/>
    <w:rsid w:val="00967BE8"/>
    <w:rsid w:val="00995185"/>
    <w:rsid w:val="009B63BD"/>
    <w:rsid w:val="00A25572"/>
    <w:rsid w:val="00C4565B"/>
    <w:rsid w:val="00C83485"/>
    <w:rsid w:val="00C876FD"/>
    <w:rsid w:val="00C9128C"/>
    <w:rsid w:val="00CD63E9"/>
    <w:rsid w:val="00D1676F"/>
    <w:rsid w:val="00D919E9"/>
    <w:rsid w:val="00DD1A18"/>
    <w:rsid w:val="00E03768"/>
    <w:rsid w:val="00E27860"/>
    <w:rsid w:val="00ED3D37"/>
    <w:rsid w:val="00EE244A"/>
    <w:rsid w:val="00F530FB"/>
    <w:rsid w:val="00F62767"/>
    <w:rsid w:val="00F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D191"/>
  <w15:chartTrackingRefBased/>
  <w15:docId w15:val="{213C0146-D4B0-463F-B39F-3E6BFAE5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76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18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0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85"/>
  </w:style>
  <w:style w:type="paragraph" w:styleId="Footer">
    <w:name w:val="footer"/>
    <w:basedOn w:val="Normal"/>
    <w:link w:val="FooterChar"/>
    <w:uiPriority w:val="99"/>
    <w:unhideWhenUsed/>
    <w:rsid w:val="00C8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safe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grisafe.org/nfshweek2018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7E5540A8DB4FA8BF7E40D8AD15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AE34-120F-417E-BE70-D17A740D97B2}"/>
      </w:docPartPr>
      <w:docPartBody>
        <w:p w:rsidR="007D2AF6" w:rsidRDefault="00351F5B" w:rsidP="00351F5B">
          <w:pPr>
            <w:pStyle w:val="627E5540A8DB4FA8BF7E40D8AD1550DB"/>
          </w:pPr>
          <w:r>
            <w:t>[Contact]</w:t>
          </w:r>
        </w:p>
      </w:docPartBody>
    </w:docPart>
    <w:docPart>
      <w:docPartPr>
        <w:name w:val="FDCCEF407929465CB4E6C95634CF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0D88-C46F-41AD-A0BA-81525653DB91}"/>
      </w:docPartPr>
      <w:docPartBody>
        <w:p w:rsidR="007D2AF6" w:rsidRDefault="00351F5B" w:rsidP="00351F5B">
          <w:pPr>
            <w:pStyle w:val="FDCCEF407929465CB4E6C95634CF4CBE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2501DCBF88C54BF195588AE1D798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1C49-4152-4798-A479-22E793AD417D}"/>
      </w:docPartPr>
      <w:docPartBody>
        <w:p w:rsidR="007D2AF6" w:rsidRDefault="00351F5B" w:rsidP="00351F5B">
          <w:pPr>
            <w:pStyle w:val="2501DCBF88C54BF195588AE1D798ACA0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333F7B9C3751442F9157087E579F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F2E9-0B2E-4294-BD0A-9329C3E0719E}"/>
      </w:docPartPr>
      <w:docPartBody>
        <w:p w:rsidR="007D2AF6" w:rsidRDefault="00351F5B" w:rsidP="00351F5B">
          <w:pPr>
            <w:pStyle w:val="333F7B9C3751442F9157087E579FE156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5B"/>
    <w:rsid w:val="000B2974"/>
    <w:rsid w:val="00206C55"/>
    <w:rsid w:val="0025059E"/>
    <w:rsid w:val="00351F5B"/>
    <w:rsid w:val="00683E16"/>
    <w:rsid w:val="007D2AF6"/>
    <w:rsid w:val="00CB6719"/>
    <w:rsid w:val="00CF5C82"/>
    <w:rsid w:val="00D63700"/>
    <w:rsid w:val="00E86693"/>
    <w:rsid w:val="00F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7E5540A8DB4FA8BF7E40D8AD1550DB">
    <w:name w:val="627E5540A8DB4FA8BF7E40D8AD1550DB"/>
    <w:rsid w:val="00351F5B"/>
  </w:style>
  <w:style w:type="character" w:styleId="PlaceholderText">
    <w:name w:val="Placeholder Text"/>
    <w:basedOn w:val="DefaultParagraphFont"/>
    <w:uiPriority w:val="99"/>
    <w:semiHidden/>
    <w:rsid w:val="00351F5B"/>
    <w:rPr>
      <w:color w:val="808080"/>
    </w:rPr>
  </w:style>
  <w:style w:type="paragraph" w:customStyle="1" w:styleId="FDCCEF407929465CB4E6C95634CF4CBE">
    <w:name w:val="FDCCEF407929465CB4E6C95634CF4CBE"/>
    <w:rsid w:val="00351F5B"/>
  </w:style>
  <w:style w:type="paragraph" w:customStyle="1" w:styleId="2501DCBF88C54BF195588AE1D798ACA0">
    <w:name w:val="2501DCBF88C54BF195588AE1D798ACA0"/>
    <w:rsid w:val="00351F5B"/>
  </w:style>
  <w:style w:type="paragraph" w:customStyle="1" w:styleId="333F7B9C3751442F9157087E579FE156">
    <w:name w:val="333F7B9C3751442F9157087E579FE156"/>
    <w:rsid w:val="00351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2018-09-04T00:00:00</PublishDate>
  <Abstract/>
  <CompanyAddress/>
  <CompanyPhone>866-312-3002 ext. 002</CompanyPhone>
  <CompanyFax/>
  <CompanyEmail>krose@agrisafe.org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Knesha Rose-Davison</dc:creator>
  <cp:keywords/>
  <dc:description/>
  <cp:lastModifiedBy>Stacey Jenkins</cp:lastModifiedBy>
  <cp:revision>2</cp:revision>
  <cp:lastPrinted>2017-09-12T17:44:00Z</cp:lastPrinted>
  <dcterms:created xsi:type="dcterms:W3CDTF">2018-09-05T15:27:00Z</dcterms:created>
  <dcterms:modified xsi:type="dcterms:W3CDTF">2018-09-05T15:27:00Z</dcterms:modified>
</cp:coreProperties>
</file>